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0688" w14:textId="77777777" w:rsidR="00A66FBE" w:rsidRDefault="00A66FBE" w:rsidP="001655F9">
      <w:pPr>
        <w:pStyle w:val="berschrift6"/>
        <w:spacing w:before="0"/>
        <w:rPr>
          <w:rFonts w:ascii="Berlin Sans FB" w:hAnsi="Berlin Sans FB"/>
          <w:color w:val="auto"/>
          <w:sz w:val="42"/>
          <w:szCs w:val="44"/>
        </w:rPr>
      </w:pPr>
    </w:p>
    <w:p w14:paraId="35CC5CE2" w14:textId="1B468320" w:rsidR="00177ACF" w:rsidRPr="00075315" w:rsidRDefault="00177ACF" w:rsidP="001655F9">
      <w:pPr>
        <w:pStyle w:val="berschrift6"/>
        <w:spacing w:before="0"/>
        <w:rPr>
          <w:rFonts w:ascii="Berlin Sans FB" w:hAnsi="Berlin Sans FB"/>
          <w:b/>
          <w:color w:val="auto"/>
          <w:sz w:val="42"/>
          <w:szCs w:val="44"/>
        </w:rPr>
      </w:pPr>
      <w:r w:rsidRPr="00075315">
        <w:rPr>
          <w:rFonts w:ascii="Berlin Sans FB" w:hAnsi="Berlin Sans FB"/>
          <w:color w:val="auto"/>
          <w:sz w:val="42"/>
          <w:szCs w:val="44"/>
        </w:rPr>
        <w:t>3</w:t>
      </w:r>
      <w:r w:rsidR="00941D4A">
        <w:rPr>
          <w:rFonts w:ascii="Berlin Sans FB" w:hAnsi="Berlin Sans FB"/>
          <w:color w:val="auto"/>
          <w:sz w:val="42"/>
          <w:szCs w:val="44"/>
        </w:rPr>
        <w:t>6</w:t>
      </w:r>
      <w:r w:rsidRPr="00075315">
        <w:rPr>
          <w:rFonts w:ascii="Berlin Sans FB" w:hAnsi="Berlin Sans FB"/>
          <w:color w:val="auto"/>
          <w:sz w:val="42"/>
          <w:szCs w:val="44"/>
        </w:rPr>
        <w:t xml:space="preserve">. </w:t>
      </w:r>
      <w:r w:rsidR="00941D4A">
        <w:rPr>
          <w:rFonts w:ascii="Berlin Sans FB" w:hAnsi="Berlin Sans FB"/>
          <w:color w:val="auto"/>
          <w:sz w:val="42"/>
          <w:szCs w:val="44"/>
        </w:rPr>
        <w:t>(</w:t>
      </w:r>
      <w:r w:rsidRPr="00075315">
        <w:rPr>
          <w:rFonts w:ascii="Berlin Sans FB" w:hAnsi="Berlin Sans FB"/>
          <w:color w:val="auto"/>
          <w:sz w:val="42"/>
          <w:szCs w:val="44"/>
        </w:rPr>
        <w:t>Inter</w:t>
      </w:r>
      <w:r w:rsidR="00941D4A">
        <w:rPr>
          <w:rFonts w:ascii="Berlin Sans FB" w:hAnsi="Berlin Sans FB"/>
          <w:color w:val="auto"/>
          <w:sz w:val="42"/>
          <w:szCs w:val="44"/>
        </w:rPr>
        <w:t>)</w:t>
      </w:r>
      <w:r w:rsidRPr="00075315">
        <w:rPr>
          <w:rFonts w:ascii="Berlin Sans FB" w:hAnsi="Berlin Sans FB"/>
          <w:color w:val="auto"/>
          <w:sz w:val="42"/>
          <w:szCs w:val="44"/>
        </w:rPr>
        <w:t xml:space="preserve">nationales </w:t>
      </w:r>
      <w:r w:rsidR="00880645">
        <w:rPr>
          <w:rFonts w:ascii="Berlin Sans FB" w:hAnsi="Berlin Sans FB"/>
          <w:color w:val="auto"/>
          <w:sz w:val="42"/>
          <w:szCs w:val="44"/>
        </w:rPr>
        <w:t>U11-</w:t>
      </w:r>
      <w:r w:rsidRPr="00075315">
        <w:rPr>
          <w:rFonts w:ascii="Berlin Sans FB" w:hAnsi="Berlin Sans FB"/>
          <w:color w:val="auto"/>
          <w:sz w:val="42"/>
          <w:szCs w:val="44"/>
        </w:rPr>
        <w:t xml:space="preserve">Piccoloturnier Winterthur </w:t>
      </w:r>
    </w:p>
    <w:p w14:paraId="7C141CE5" w14:textId="77777777" w:rsidR="00177ACF" w:rsidRPr="00075315" w:rsidRDefault="00177ACF" w:rsidP="00177ACF">
      <w:pPr>
        <w:jc w:val="both"/>
        <w:rPr>
          <w:rFonts w:ascii="Microsoft Sans Serif" w:hAnsi="Microsoft Sans Serif" w:cs="Microsoft Sans Serif"/>
          <w:sz w:val="22"/>
        </w:rPr>
      </w:pPr>
    </w:p>
    <w:p w14:paraId="2AA57262" w14:textId="7067EDE0" w:rsidR="00177ACF" w:rsidRPr="00941D4A" w:rsidRDefault="00991343" w:rsidP="00177ACF">
      <w:pPr>
        <w:pStyle w:val="berschrift1"/>
        <w:spacing w:before="0"/>
        <w:ind w:left="0"/>
        <w:rPr>
          <w:rFonts w:ascii="Microsoft Sans Serif" w:hAnsi="Microsoft Sans Serif" w:cs="Microsoft Sans Serif"/>
          <w:lang w:val="de-DE"/>
        </w:rPr>
      </w:pPr>
      <w:r w:rsidRPr="00941D4A">
        <w:rPr>
          <w:rFonts w:ascii="Microsoft Sans Serif" w:hAnsi="Microsoft Sans Serif" w:cs="Microsoft Sans Serif"/>
          <w:lang w:val="de-DE"/>
        </w:rPr>
        <w:t>B</w:t>
      </w:r>
      <w:r w:rsidR="00C4268F" w:rsidRPr="00941D4A">
        <w:rPr>
          <w:rFonts w:ascii="Microsoft Sans Serif" w:hAnsi="Microsoft Sans Serif" w:cs="Microsoft Sans Serif"/>
          <w:lang w:val="de-DE"/>
        </w:rPr>
        <w:t xml:space="preserve">ern holt sich </w:t>
      </w:r>
      <w:r w:rsidR="00921B49">
        <w:rPr>
          <w:rFonts w:ascii="Microsoft Sans Serif" w:hAnsi="Microsoft Sans Serif" w:cs="Microsoft Sans Serif"/>
          <w:lang w:val="de-DE"/>
        </w:rPr>
        <w:t xml:space="preserve">erneut </w:t>
      </w:r>
      <w:r w:rsidR="00C4268F" w:rsidRPr="00941D4A">
        <w:rPr>
          <w:rFonts w:ascii="Microsoft Sans Serif" w:hAnsi="Microsoft Sans Serif" w:cs="Microsoft Sans Serif"/>
          <w:lang w:val="de-DE"/>
        </w:rPr>
        <w:t>den Cu</w:t>
      </w:r>
      <w:r w:rsidR="00C4268F" w:rsidRPr="00941D4A">
        <w:rPr>
          <w:rFonts w:ascii="Microsoft Sans Serif" w:hAnsi="Microsoft Sans Serif" w:cs="Microsoft Sans Serif"/>
          <w:u w:val="none"/>
          <w:lang w:val="de-DE"/>
        </w:rPr>
        <w:t>p</w:t>
      </w:r>
      <w:r w:rsidR="00C4268F" w:rsidRPr="00941D4A">
        <w:rPr>
          <w:rFonts w:ascii="Microsoft Sans Serif" w:hAnsi="Microsoft Sans Serif" w:cs="Microsoft Sans Serif"/>
          <w:lang w:val="de-DE"/>
        </w:rPr>
        <w:t>sie</w:t>
      </w:r>
      <w:r w:rsidR="00C4268F" w:rsidRPr="00941D4A">
        <w:rPr>
          <w:rFonts w:ascii="Microsoft Sans Serif" w:hAnsi="Microsoft Sans Serif" w:cs="Microsoft Sans Serif"/>
          <w:u w:val="none"/>
          <w:lang w:val="de-DE"/>
        </w:rPr>
        <w:t>g</w:t>
      </w:r>
    </w:p>
    <w:p w14:paraId="2821D060" w14:textId="77777777" w:rsidR="00177ACF" w:rsidRPr="00941D4A" w:rsidRDefault="00177ACF" w:rsidP="00177ACF">
      <w:pPr>
        <w:rPr>
          <w:rFonts w:ascii="Microsoft Sans Serif" w:hAnsi="Microsoft Sans Serif" w:cs="Microsoft Sans Serif"/>
        </w:rPr>
      </w:pPr>
    </w:p>
    <w:p w14:paraId="3443C440" w14:textId="1A10F735" w:rsidR="00177ACF" w:rsidRPr="00C304C0" w:rsidRDefault="00177ACF" w:rsidP="00177ACF">
      <w:pPr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>Das zum 3</w:t>
      </w:r>
      <w:r w:rsidR="00941D4A" w:rsidRPr="00C304C0">
        <w:rPr>
          <w:rFonts w:ascii="Microsoft Sans Serif" w:hAnsi="Microsoft Sans Serif" w:cs="Microsoft Sans Serif"/>
          <w:sz w:val="22"/>
          <w:szCs w:val="22"/>
        </w:rPr>
        <w:t>6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. Mal ausgetragene </w:t>
      </w:r>
      <w:r w:rsidR="00880645" w:rsidRPr="00C304C0">
        <w:rPr>
          <w:rFonts w:ascii="Microsoft Sans Serif" w:hAnsi="Microsoft Sans Serif" w:cs="Microsoft Sans Serif"/>
          <w:sz w:val="22"/>
          <w:szCs w:val="22"/>
        </w:rPr>
        <w:t>U11-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Piccoloturnier brachte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einmal mehr 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über zwei Tage </w:t>
      </w:r>
      <w:r w:rsidRPr="00C304C0">
        <w:rPr>
          <w:rFonts w:ascii="Microsoft Sans Serif" w:hAnsi="Microsoft Sans Serif" w:cs="Microsoft Sans Serif"/>
          <w:sz w:val="22"/>
          <w:szCs w:val="22"/>
        </w:rPr>
        <w:t>Nachwuch</w:t>
      </w:r>
      <w:r w:rsidR="00991343" w:rsidRPr="00C304C0">
        <w:rPr>
          <w:rFonts w:ascii="Microsoft Sans Serif" w:hAnsi="Microsoft Sans Serif" w:cs="Microsoft Sans Serif"/>
          <w:sz w:val="22"/>
          <w:szCs w:val="22"/>
        </w:rPr>
        <w:t xml:space="preserve">seishockey auf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höchstem </w:t>
      </w:r>
      <w:r w:rsidR="00991343" w:rsidRPr="00C304C0">
        <w:rPr>
          <w:rFonts w:ascii="Microsoft Sans Serif" w:hAnsi="Microsoft Sans Serif" w:cs="Microsoft Sans Serif"/>
          <w:sz w:val="22"/>
          <w:szCs w:val="22"/>
        </w:rPr>
        <w:t>Niveau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941D4A" w:rsidRPr="00C304C0">
        <w:rPr>
          <w:rFonts w:ascii="Microsoft Sans Serif" w:hAnsi="Microsoft Sans Serif" w:cs="Microsoft Sans Serif"/>
          <w:sz w:val="22"/>
          <w:szCs w:val="22"/>
        </w:rPr>
        <w:t>Aufgrund der pandemischen Verhältnisse hatten wir in diesem Jahr leider keine ausländische</w:t>
      </w:r>
      <w:r w:rsidR="00921B49">
        <w:rPr>
          <w:rFonts w:ascii="Microsoft Sans Serif" w:hAnsi="Microsoft Sans Serif" w:cs="Microsoft Sans Serif"/>
          <w:sz w:val="22"/>
          <w:szCs w:val="22"/>
        </w:rPr>
        <w:t>n</w:t>
      </w:r>
      <w:r w:rsidR="00941D4A" w:rsidRPr="00C304C0">
        <w:rPr>
          <w:rFonts w:ascii="Microsoft Sans Serif" w:hAnsi="Microsoft Sans Serif" w:cs="Microsoft Sans Serif"/>
          <w:sz w:val="22"/>
          <w:szCs w:val="22"/>
        </w:rPr>
        <w:t xml:space="preserve"> Mannschaft</w:t>
      </w:r>
      <w:r w:rsidR="00921B49">
        <w:rPr>
          <w:rFonts w:ascii="Microsoft Sans Serif" w:hAnsi="Microsoft Sans Serif" w:cs="Microsoft Sans Serif"/>
          <w:sz w:val="22"/>
          <w:szCs w:val="22"/>
        </w:rPr>
        <w:t>en</w:t>
      </w:r>
      <w:r w:rsidR="00941D4A" w:rsidRPr="00C304C0">
        <w:rPr>
          <w:rFonts w:ascii="Microsoft Sans Serif" w:hAnsi="Microsoft Sans Serif" w:cs="Microsoft Sans Serif"/>
          <w:sz w:val="22"/>
          <w:szCs w:val="22"/>
        </w:rPr>
        <w:t xml:space="preserve"> am Start. Im Weiteren mussten 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wir </w:t>
      </w:r>
      <w:r w:rsidR="00941D4A" w:rsidRPr="00C304C0">
        <w:rPr>
          <w:rFonts w:ascii="Microsoft Sans Serif" w:hAnsi="Microsoft Sans Serif" w:cs="Microsoft Sans Serif"/>
          <w:sz w:val="22"/>
          <w:szCs w:val="22"/>
        </w:rPr>
        <w:t xml:space="preserve">kurzfristig den Verzicht vom EHC Biel entgegennehmen, was schlussendlich ein Teilnehmerfeld von neun Teams ergab. Sportlich konnte unser </w:t>
      </w:r>
      <w:r w:rsidR="00E60CF6" w:rsidRPr="00C304C0">
        <w:rPr>
          <w:rFonts w:ascii="Microsoft Sans Serif" w:hAnsi="Microsoft Sans Serif" w:cs="Microsoft Sans Serif"/>
          <w:sz w:val="22"/>
          <w:szCs w:val="22"/>
        </w:rPr>
        <w:t xml:space="preserve">Team 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nicht ganz überzeugen und platzierte sich auf dem zweitletzten Tabellenplatz. Bereits nach der </w:t>
      </w:r>
      <w:r w:rsidR="00E60CF6" w:rsidRPr="00C304C0">
        <w:rPr>
          <w:rFonts w:ascii="Microsoft Sans Serif" w:hAnsi="Microsoft Sans Serif" w:cs="Microsoft Sans Serif"/>
          <w:sz w:val="22"/>
          <w:szCs w:val="22"/>
        </w:rPr>
        <w:t xml:space="preserve">Round Robin 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konnten sie lediglich Kloten hinter sich lassen, was schlussendlich auch nach der Klassierungsrunde gegen die Tabellennachbarn so blieb. </w:t>
      </w:r>
      <w:r w:rsidR="00E60CF6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F6080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91343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    </w:t>
      </w:r>
    </w:p>
    <w:p w14:paraId="0FA7A5EA" w14:textId="574C8D23" w:rsidR="007F6080" w:rsidRPr="00C304C0" w:rsidRDefault="003E3EA3" w:rsidP="00991343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 xml:space="preserve">Der Kampf um die </w:t>
      </w:r>
      <w:r w:rsidR="007F6080" w:rsidRPr="00C304C0">
        <w:rPr>
          <w:rFonts w:ascii="Microsoft Sans Serif" w:hAnsi="Microsoft Sans Serif" w:cs="Microsoft Sans Serif"/>
          <w:sz w:val="22"/>
          <w:szCs w:val="22"/>
        </w:rPr>
        <w:t xml:space="preserve">Bronzemedaille 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war 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in diesem Jahr </w:t>
      </w:r>
      <w:r w:rsidR="0069434C">
        <w:rPr>
          <w:rFonts w:ascii="Microsoft Sans Serif" w:hAnsi="Microsoft Sans Serif" w:cs="Microsoft Sans Serif"/>
          <w:sz w:val="22"/>
          <w:szCs w:val="22"/>
        </w:rPr>
        <w:t xml:space="preserve">Thun gegen Chur und sehr umkämpft. Am Schluss hatte Thun das 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 xml:space="preserve">bessere Ende in der Hand und konnte sich </w:t>
      </w:r>
      <w:r w:rsidR="00D67BEC">
        <w:rPr>
          <w:rFonts w:ascii="Microsoft Sans Serif" w:hAnsi="Microsoft Sans Serif" w:cs="Microsoft Sans Serif"/>
          <w:sz w:val="22"/>
          <w:szCs w:val="22"/>
        </w:rPr>
        <w:t>3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>:</w:t>
      </w:r>
      <w:r w:rsidR="00D67BEC">
        <w:rPr>
          <w:rFonts w:ascii="Microsoft Sans Serif" w:hAnsi="Microsoft Sans Serif" w:cs="Microsoft Sans Serif"/>
          <w:sz w:val="22"/>
          <w:szCs w:val="22"/>
        </w:rPr>
        <w:t>2</w:t>
      </w:r>
      <w:r w:rsidR="0069434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 xml:space="preserve">durchsetzen. </w:t>
      </w:r>
      <w:r w:rsidR="00C65193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F6080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2D94CC43" w14:textId="011EB78F" w:rsidR="00177ACF" w:rsidRPr="00C304C0" w:rsidRDefault="00177ACF" w:rsidP="00177ACF">
      <w:pPr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 xml:space="preserve">Im Final standen sich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der Cupverteidiger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B</w:t>
      </w:r>
      <w:r w:rsidR="0069434C">
        <w:rPr>
          <w:rFonts w:ascii="Microsoft Sans Serif" w:hAnsi="Microsoft Sans Serif" w:cs="Microsoft Sans Serif"/>
          <w:sz w:val="22"/>
          <w:szCs w:val="22"/>
        </w:rPr>
        <w:t>ern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sowie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der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Kantonsrivale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aus </w:t>
      </w:r>
      <w:r w:rsidR="0069434C">
        <w:rPr>
          <w:rFonts w:ascii="Microsoft Sans Serif" w:hAnsi="Microsoft Sans Serif" w:cs="Microsoft Sans Serif"/>
          <w:sz w:val="22"/>
          <w:szCs w:val="22"/>
        </w:rPr>
        <w:t xml:space="preserve">Langenthal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gegenüber.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Die Paarung war von Anfang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an 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>auf Au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genhöhe und sehr 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>spannend.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D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 xml:space="preserve">ie erste Halbzeit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ging mit </w:t>
      </w:r>
      <w:r w:rsidR="00D67BEC">
        <w:rPr>
          <w:rFonts w:ascii="Microsoft Sans Serif" w:hAnsi="Microsoft Sans Serif" w:cs="Microsoft Sans Serif"/>
          <w:sz w:val="22"/>
          <w:szCs w:val="22"/>
        </w:rPr>
        <w:t>2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>:</w:t>
      </w:r>
      <w:r w:rsidR="00D67BEC">
        <w:rPr>
          <w:rFonts w:ascii="Microsoft Sans Serif" w:hAnsi="Microsoft Sans Serif" w:cs="Microsoft Sans Serif"/>
          <w:sz w:val="22"/>
          <w:szCs w:val="22"/>
        </w:rPr>
        <w:t>1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an Bern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(Spielzeit: 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2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 x 1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5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>: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0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>0)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 xml:space="preserve"> und am S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chluss </w:t>
      </w:r>
      <w:r w:rsidR="00D67BEC">
        <w:rPr>
          <w:rFonts w:ascii="Microsoft Sans Serif" w:hAnsi="Microsoft Sans Serif" w:cs="Microsoft Sans Serif"/>
          <w:sz w:val="22"/>
          <w:szCs w:val="22"/>
        </w:rPr>
        <w:t>hiess es 4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:</w:t>
      </w:r>
      <w:r w:rsidR="00D67BEC">
        <w:rPr>
          <w:rFonts w:ascii="Microsoft Sans Serif" w:hAnsi="Microsoft Sans Serif" w:cs="Microsoft Sans Serif"/>
          <w:sz w:val="22"/>
          <w:szCs w:val="22"/>
        </w:rPr>
        <w:t>2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für den neuen und alten Sieger aus Bern.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 xml:space="preserve">Die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B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>erner spielten ü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>ber beide Tage äusserst abgeklärt</w:t>
      </w:r>
      <w:r w:rsidR="00D67BE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und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holten den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Cup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67BEC">
        <w:rPr>
          <w:rFonts w:ascii="Microsoft Sans Serif" w:hAnsi="Microsoft Sans Serif" w:cs="Microsoft Sans Serif"/>
          <w:sz w:val="22"/>
          <w:szCs w:val="22"/>
        </w:rPr>
        <w:t xml:space="preserve">erneut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>nach Bern</w:t>
      </w:r>
      <w:r w:rsidR="0062371C" w:rsidRPr="00C304C0">
        <w:rPr>
          <w:rFonts w:ascii="Microsoft Sans Serif" w:hAnsi="Microsoft Sans Serif" w:cs="Microsoft Sans Serif"/>
          <w:sz w:val="22"/>
          <w:szCs w:val="22"/>
        </w:rPr>
        <w:t xml:space="preserve">; herzliche Gratulation! </w:t>
      </w:r>
      <w:r w:rsidR="000C4282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06D0067" w14:textId="0EE5E418" w:rsidR="00177ACF" w:rsidRPr="00C304C0" w:rsidRDefault="00177ACF" w:rsidP="00177ACF">
      <w:pPr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 xml:space="preserve">Bei der anschliessenden Rangverkündigung strahlten </w:t>
      </w:r>
      <w:r w:rsidR="00125BF5" w:rsidRPr="00C304C0">
        <w:rPr>
          <w:rFonts w:ascii="Microsoft Sans Serif" w:hAnsi="Microsoft Sans Serif" w:cs="Microsoft Sans Serif"/>
          <w:sz w:val="22"/>
          <w:szCs w:val="22"/>
        </w:rPr>
        <w:t xml:space="preserve">aber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 xml:space="preserve">wieder </w:t>
      </w:r>
      <w:r w:rsidRPr="00C304C0">
        <w:rPr>
          <w:rFonts w:ascii="Microsoft Sans Serif" w:hAnsi="Microsoft Sans Serif" w:cs="Microsoft Sans Serif"/>
          <w:sz w:val="22"/>
          <w:szCs w:val="22"/>
        </w:rPr>
        <w:t>alle Piccoloaugen: Stolz nahmen alle 1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2</w:t>
      </w:r>
      <w:r w:rsidRPr="00C304C0">
        <w:rPr>
          <w:rFonts w:ascii="Microsoft Sans Serif" w:hAnsi="Microsoft Sans Serif" w:cs="Microsoft Sans Serif"/>
          <w:sz w:val="22"/>
          <w:szCs w:val="22"/>
        </w:rPr>
        <w:t>0 Kids den traditionell</w:t>
      </w:r>
      <w:r w:rsidR="000C4282" w:rsidRPr="00C304C0">
        <w:rPr>
          <w:rFonts w:ascii="Microsoft Sans Serif" w:hAnsi="Microsoft Sans Serif" w:cs="Microsoft Sans Serif"/>
          <w:sz w:val="22"/>
          <w:szCs w:val="22"/>
        </w:rPr>
        <w:t xml:space="preserve">en Piccoloturnier-Puck sowie ein 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 xml:space="preserve">schönes Erinnerungsgeschenk </w:t>
      </w:r>
      <w:r w:rsidR="000C4282" w:rsidRPr="00C304C0">
        <w:rPr>
          <w:rFonts w:ascii="Microsoft Sans Serif" w:hAnsi="Microsoft Sans Serif" w:cs="Microsoft Sans Serif"/>
          <w:sz w:val="22"/>
          <w:szCs w:val="22"/>
        </w:rPr>
        <w:t>a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us den Händen </w:t>
      </w:r>
      <w:r w:rsidR="00D67BEC">
        <w:rPr>
          <w:rFonts w:ascii="Microsoft Sans Serif" w:hAnsi="Microsoft Sans Serif" w:cs="Microsoft Sans Serif"/>
          <w:sz w:val="22"/>
          <w:szCs w:val="22"/>
        </w:rPr>
        <w:t xml:space="preserve">des Organisationskomitee </w:t>
      </w:r>
      <w:r w:rsidR="001655F9" w:rsidRPr="00C304C0">
        <w:rPr>
          <w:rFonts w:ascii="Microsoft Sans Serif" w:hAnsi="Microsoft Sans Serif" w:cs="Microsoft Sans Serif"/>
          <w:sz w:val="22"/>
          <w:szCs w:val="22"/>
        </w:rPr>
        <w:t>in Empfang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.    </w:t>
      </w:r>
    </w:p>
    <w:p w14:paraId="30B555FF" w14:textId="77777777" w:rsidR="00360428" w:rsidRPr="00C304C0" w:rsidRDefault="00360428" w:rsidP="00177ACF">
      <w:pPr>
        <w:rPr>
          <w:rFonts w:ascii="Microsoft Sans Serif" w:hAnsi="Microsoft Sans Serif" w:cs="Microsoft Sans Serif"/>
          <w:sz w:val="22"/>
          <w:szCs w:val="22"/>
        </w:rPr>
      </w:pPr>
    </w:p>
    <w:p w14:paraId="37B0E4AA" w14:textId="0062B7FD" w:rsidR="00177ACF" w:rsidRPr="00C304C0" w:rsidRDefault="001F13BE" w:rsidP="00177ACF">
      <w:pPr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 xml:space="preserve">Lässt man die etwas struben pandemisch gesteuerten Vortage auf der Seite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>v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erlief 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das Turnier </w:t>
      </w:r>
      <w:r w:rsidR="00D67BEC">
        <w:rPr>
          <w:rFonts w:ascii="Microsoft Sans Serif" w:hAnsi="Microsoft Sans Serif" w:cs="Microsoft Sans Serif"/>
          <w:sz w:val="22"/>
          <w:szCs w:val="22"/>
        </w:rPr>
        <w:t xml:space="preserve">einmal mehr </w:t>
      </w:r>
      <w:r w:rsidR="0062371C" w:rsidRPr="00C304C0">
        <w:rPr>
          <w:rFonts w:ascii="Microsoft Sans Serif" w:hAnsi="Microsoft Sans Serif" w:cs="Microsoft Sans Serif"/>
          <w:sz w:val="22"/>
          <w:szCs w:val="22"/>
        </w:rPr>
        <w:t xml:space="preserve">sehr gut 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und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>es mussten keine grossen Klippen umschifft werden. D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er EHC Winterthur dankt allen grossen und kleinen Sponsoren für ihr Engagement und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wünscht allen einen guten Rutsch ins neue Jahr. 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  </w:t>
      </w:r>
    </w:p>
    <w:p w14:paraId="18411D1C" w14:textId="77777777" w:rsidR="00177ACF" w:rsidRPr="00941D4A" w:rsidRDefault="00177ACF" w:rsidP="001655F9">
      <w:pPr>
        <w:spacing w:before="120"/>
        <w:rPr>
          <w:rFonts w:ascii="Microsoft Sans Serif" w:hAnsi="Microsoft Sans Serif" w:cs="Microsoft Sans Serif"/>
          <w:sz w:val="20"/>
          <w:szCs w:val="20"/>
        </w:rPr>
      </w:pPr>
      <w:r w:rsidRPr="00941D4A">
        <w:rPr>
          <w:rFonts w:ascii="Microsoft Sans Serif" w:hAnsi="Microsoft Sans Serif" w:cs="Microsoft Sans Serif"/>
          <w:sz w:val="20"/>
          <w:szCs w:val="20"/>
        </w:rPr>
        <w:t>Rangliste: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4"/>
        <w:gridCol w:w="3327"/>
        <w:gridCol w:w="703"/>
        <w:gridCol w:w="4660"/>
      </w:tblGrid>
      <w:tr w:rsidR="00177ACF" w:rsidRPr="00941D4A" w14:paraId="55D362BF" w14:textId="77777777" w:rsidTr="000C4282">
        <w:tc>
          <w:tcPr>
            <w:tcW w:w="664" w:type="dxa"/>
          </w:tcPr>
          <w:p w14:paraId="15067C5D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1.</w:t>
            </w:r>
          </w:p>
        </w:tc>
        <w:tc>
          <w:tcPr>
            <w:tcW w:w="3327" w:type="dxa"/>
          </w:tcPr>
          <w:p w14:paraId="34DDB050" w14:textId="77777777" w:rsidR="00177ACF" w:rsidRPr="00941D4A" w:rsidRDefault="00715D95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SC Bern Future</w:t>
            </w:r>
          </w:p>
        </w:tc>
        <w:tc>
          <w:tcPr>
            <w:tcW w:w="703" w:type="dxa"/>
          </w:tcPr>
          <w:p w14:paraId="37C1AD34" w14:textId="50465F48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7.</w:t>
            </w:r>
          </w:p>
        </w:tc>
        <w:tc>
          <w:tcPr>
            <w:tcW w:w="4660" w:type="dxa"/>
          </w:tcPr>
          <w:p w14:paraId="1C1E69F3" w14:textId="1CBE2F80" w:rsidR="00177ACF" w:rsidRPr="00941D4A" w:rsidRDefault="009E1E9D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 Lyss</w:t>
            </w:r>
          </w:p>
        </w:tc>
      </w:tr>
      <w:tr w:rsidR="00177ACF" w:rsidRPr="00941D4A" w14:paraId="19B616BC" w14:textId="77777777" w:rsidTr="000C4282">
        <w:tc>
          <w:tcPr>
            <w:tcW w:w="664" w:type="dxa"/>
          </w:tcPr>
          <w:p w14:paraId="29802091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2.</w:t>
            </w:r>
          </w:p>
        </w:tc>
        <w:tc>
          <w:tcPr>
            <w:tcW w:w="3327" w:type="dxa"/>
          </w:tcPr>
          <w:p w14:paraId="336E12B9" w14:textId="2D59D564" w:rsidR="00177ACF" w:rsidRPr="00941D4A" w:rsidRDefault="009E1E9D" w:rsidP="00A66F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 Langenthal</w:t>
            </w:r>
          </w:p>
        </w:tc>
        <w:tc>
          <w:tcPr>
            <w:tcW w:w="703" w:type="dxa"/>
          </w:tcPr>
          <w:p w14:paraId="20D117F4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8.</w:t>
            </w:r>
          </w:p>
        </w:tc>
        <w:tc>
          <w:tcPr>
            <w:tcW w:w="4660" w:type="dxa"/>
          </w:tcPr>
          <w:p w14:paraId="1090AFD4" w14:textId="4C31BE2E" w:rsidR="00177ACF" w:rsidRPr="00941D4A" w:rsidRDefault="009E1E9D" w:rsidP="001655F9">
            <w:pPr>
              <w:rPr>
                <w:rFonts w:ascii="Microsoft Sans Serif" w:hAnsi="Microsoft Sans Serif" w:cs="Microsoft Sans Serif"/>
                <w:sz w:val="20"/>
                <w:szCs w:val="20"/>
                <w:lang w:val="de-CH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de-CH"/>
              </w:rPr>
              <w:t>EHC Winterthur</w:t>
            </w:r>
          </w:p>
        </w:tc>
      </w:tr>
      <w:tr w:rsidR="00177ACF" w:rsidRPr="00941D4A" w14:paraId="032ABE84" w14:textId="77777777" w:rsidTr="000C4282">
        <w:tc>
          <w:tcPr>
            <w:tcW w:w="664" w:type="dxa"/>
          </w:tcPr>
          <w:p w14:paraId="7992DF0B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3.</w:t>
            </w:r>
          </w:p>
        </w:tc>
        <w:tc>
          <w:tcPr>
            <w:tcW w:w="3327" w:type="dxa"/>
          </w:tcPr>
          <w:p w14:paraId="1283A468" w14:textId="516F67E7" w:rsidR="00177ACF" w:rsidRPr="00941D4A" w:rsidRDefault="009E1E9D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HC Dragon Thun</w:t>
            </w:r>
          </w:p>
        </w:tc>
        <w:tc>
          <w:tcPr>
            <w:tcW w:w="703" w:type="dxa"/>
          </w:tcPr>
          <w:p w14:paraId="5F46E38D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 xml:space="preserve">9. </w:t>
            </w:r>
          </w:p>
        </w:tc>
        <w:tc>
          <w:tcPr>
            <w:tcW w:w="4660" w:type="dxa"/>
          </w:tcPr>
          <w:p w14:paraId="3D9473C9" w14:textId="042FE98E" w:rsidR="001F13BE" w:rsidRPr="00941D4A" w:rsidRDefault="00A66FBE" w:rsidP="003F023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 xml:space="preserve">EHC </w:t>
            </w:r>
            <w:r w:rsidR="009E1E9D">
              <w:rPr>
                <w:rFonts w:ascii="Microsoft Sans Serif" w:hAnsi="Microsoft Sans Serif" w:cs="Microsoft Sans Serif"/>
                <w:sz w:val="20"/>
                <w:szCs w:val="20"/>
              </w:rPr>
              <w:t>Kloten</w:t>
            </w:r>
          </w:p>
        </w:tc>
      </w:tr>
      <w:tr w:rsidR="00177ACF" w:rsidRPr="00941D4A" w14:paraId="1B9D6BCD" w14:textId="77777777" w:rsidTr="000C4282">
        <w:tc>
          <w:tcPr>
            <w:tcW w:w="664" w:type="dxa"/>
          </w:tcPr>
          <w:p w14:paraId="19DB6EED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4.</w:t>
            </w:r>
          </w:p>
        </w:tc>
        <w:tc>
          <w:tcPr>
            <w:tcW w:w="3327" w:type="dxa"/>
          </w:tcPr>
          <w:p w14:paraId="123B2A95" w14:textId="45F2449A" w:rsidR="00177ACF" w:rsidRPr="00941D4A" w:rsidRDefault="009E1E9D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EHC Chur</w:t>
            </w:r>
          </w:p>
        </w:tc>
        <w:tc>
          <w:tcPr>
            <w:tcW w:w="703" w:type="dxa"/>
          </w:tcPr>
          <w:p w14:paraId="02DD4E41" w14:textId="2A5DFE75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60" w:type="dxa"/>
          </w:tcPr>
          <w:p w14:paraId="7F0FC8F5" w14:textId="1CC7719B" w:rsidR="00177ACF" w:rsidRPr="00941D4A" w:rsidRDefault="00177ACF" w:rsidP="001655F9">
            <w:pPr>
              <w:rPr>
                <w:rFonts w:ascii="Microsoft Sans Serif" w:hAnsi="Microsoft Sans Serif" w:cs="Microsoft Sans Serif"/>
                <w:sz w:val="20"/>
                <w:szCs w:val="20"/>
                <w:lang w:val="fr-CH"/>
              </w:rPr>
            </w:pPr>
          </w:p>
        </w:tc>
      </w:tr>
      <w:tr w:rsidR="00177ACF" w:rsidRPr="00941D4A" w14:paraId="22B56FC9" w14:textId="77777777" w:rsidTr="000C4282">
        <w:tc>
          <w:tcPr>
            <w:tcW w:w="664" w:type="dxa"/>
          </w:tcPr>
          <w:p w14:paraId="013D4735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5.</w:t>
            </w:r>
          </w:p>
        </w:tc>
        <w:tc>
          <w:tcPr>
            <w:tcW w:w="3327" w:type="dxa"/>
          </w:tcPr>
          <w:p w14:paraId="26E1646B" w14:textId="77777777" w:rsidR="00177ACF" w:rsidRPr="00941D4A" w:rsidRDefault="00715D95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HC Lugano</w:t>
            </w:r>
          </w:p>
        </w:tc>
        <w:tc>
          <w:tcPr>
            <w:tcW w:w="703" w:type="dxa"/>
          </w:tcPr>
          <w:p w14:paraId="2FD61E23" w14:textId="20361E56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60" w:type="dxa"/>
          </w:tcPr>
          <w:p w14:paraId="444EEBB6" w14:textId="72F79C5A" w:rsidR="00177ACF" w:rsidRPr="00941D4A" w:rsidRDefault="00177ACF" w:rsidP="00A66F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177ACF" w:rsidRPr="00941D4A" w14:paraId="0690E8F5" w14:textId="77777777" w:rsidTr="000C4282">
        <w:tc>
          <w:tcPr>
            <w:tcW w:w="664" w:type="dxa"/>
          </w:tcPr>
          <w:p w14:paraId="258E38E7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6.</w:t>
            </w:r>
          </w:p>
        </w:tc>
        <w:tc>
          <w:tcPr>
            <w:tcW w:w="3327" w:type="dxa"/>
          </w:tcPr>
          <w:p w14:paraId="5C29C950" w14:textId="610A196F" w:rsidR="00177ACF" w:rsidRPr="00941D4A" w:rsidRDefault="009E1E9D" w:rsidP="00A66F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HC Nordwest United</w:t>
            </w:r>
          </w:p>
        </w:tc>
        <w:tc>
          <w:tcPr>
            <w:tcW w:w="703" w:type="dxa"/>
          </w:tcPr>
          <w:p w14:paraId="4A1CE245" w14:textId="6163E49E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60" w:type="dxa"/>
          </w:tcPr>
          <w:p w14:paraId="51215399" w14:textId="5736839C" w:rsidR="00177ACF" w:rsidRPr="00941D4A" w:rsidRDefault="00177ACF" w:rsidP="003F023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0045A05A" w14:textId="77777777" w:rsidR="00177ACF" w:rsidRPr="00941D4A" w:rsidRDefault="00177ACF" w:rsidP="00177ACF">
      <w:pPr>
        <w:ind w:left="1065" w:hanging="705"/>
        <w:rPr>
          <w:rFonts w:ascii="Microsoft Sans Serif" w:hAnsi="Microsoft Sans Serif" w:cs="Microsoft Sans Serif"/>
          <w:sz w:val="22"/>
          <w:szCs w:val="22"/>
        </w:rPr>
      </w:pPr>
    </w:p>
    <w:p w14:paraId="0A2549A8" w14:textId="77777777" w:rsidR="004B135D" w:rsidRPr="00941D4A" w:rsidRDefault="00177ACF" w:rsidP="000C4282">
      <w:pPr>
        <w:pStyle w:val="Kopfzeile"/>
        <w:tabs>
          <w:tab w:val="clear" w:pos="4536"/>
          <w:tab w:val="clear" w:pos="9072"/>
        </w:tabs>
        <w:rPr>
          <w:rFonts w:ascii="Microsoft Sans Serif" w:hAnsi="Microsoft Sans Serif" w:cs="Microsoft Sans Serif"/>
          <w:i/>
          <w:iCs/>
          <w:sz w:val="20"/>
        </w:rPr>
      </w:pPr>
      <w:r w:rsidRPr="00941D4A">
        <w:rPr>
          <w:rFonts w:ascii="Microsoft Sans Serif" w:hAnsi="Microsoft Sans Serif" w:cs="Microsoft Sans Serif"/>
          <w:i/>
          <w:sz w:val="20"/>
        </w:rPr>
        <w:t xml:space="preserve">Jürg </w:t>
      </w:r>
      <w:r w:rsidR="000C4282" w:rsidRPr="00941D4A">
        <w:rPr>
          <w:rFonts w:ascii="Microsoft Sans Serif" w:hAnsi="Microsoft Sans Serif" w:cs="Microsoft Sans Serif"/>
          <w:i/>
          <w:sz w:val="20"/>
        </w:rPr>
        <w:t>Wuffli, Chef Nachwuchs und OK-Präsident</w:t>
      </w:r>
    </w:p>
    <w:p w14:paraId="538764E8" w14:textId="77777777" w:rsidR="004B135D" w:rsidRDefault="004B135D" w:rsidP="00CC022B">
      <w:bookmarkStart w:id="0" w:name="_GoBack"/>
      <w:bookmarkEnd w:id="0"/>
    </w:p>
    <w:sectPr w:rsidR="004B135D" w:rsidSect="00CC022B">
      <w:headerReference w:type="even" r:id="rId8"/>
      <w:headerReference w:type="default" r:id="rId9"/>
      <w:footerReference w:type="default" r:id="rId10"/>
      <w:pgSz w:w="11900" w:h="16840" w:code="9"/>
      <w:pgMar w:top="1701" w:right="112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B1CF5" w14:textId="77777777" w:rsidR="003A4A60" w:rsidRDefault="003A4A60" w:rsidP="003A6326">
      <w:r>
        <w:separator/>
      </w:r>
    </w:p>
  </w:endnote>
  <w:endnote w:type="continuationSeparator" w:id="0">
    <w:p w14:paraId="3BE8643B" w14:textId="77777777" w:rsidR="003A4A60" w:rsidRDefault="003A4A60" w:rsidP="003A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0CEA" w14:textId="5057C51C" w:rsidR="00946E06" w:rsidRPr="00051C8A" w:rsidRDefault="005F69FB" w:rsidP="00941D4A">
    <w:pPr>
      <w:pStyle w:val="Fuzeile"/>
      <w:pBdr>
        <w:top w:val="single" w:sz="4" w:space="6" w:color="auto"/>
      </w:pBdr>
      <w:tabs>
        <w:tab w:val="clear" w:pos="9072"/>
        <w:tab w:val="right" w:pos="9214"/>
      </w:tabs>
      <w:spacing w:after="180"/>
    </w:pPr>
    <w:r>
      <w:rPr>
        <w:rFonts w:ascii="Verdana" w:hAnsi="Verdana"/>
        <w:b/>
        <w:bCs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AC8CD" wp14:editId="01024D2F">
              <wp:simplePos x="0" y="0"/>
              <wp:positionH relativeFrom="column">
                <wp:posOffset>5638800</wp:posOffset>
              </wp:positionH>
              <wp:positionV relativeFrom="paragraph">
                <wp:posOffset>-363220</wp:posOffset>
              </wp:positionV>
              <wp:extent cx="376555" cy="34798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6684" w14:textId="77777777" w:rsidR="00051C8A" w:rsidRDefault="00051C8A" w:rsidP="00051C8A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029FF9E" wp14:editId="46403B79">
                                <wp:extent cx="190500" cy="247650"/>
                                <wp:effectExtent l="0" t="0" r="0" b="0"/>
                                <wp:docPr id="9" name="Grafik 9" descr="logoj+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j+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9365A17" wp14:editId="252AE29F">
                                <wp:extent cx="200025" cy="247650"/>
                                <wp:effectExtent l="0" t="0" r="9525" b="0"/>
                                <wp:docPr id="8" name="Grafik 8" descr="logoj+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j+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AC8C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444pt;margin-top:-28.6pt;width:29.6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dMuA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" filled="f" stroked="f">
              <v:textbox>
                <w:txbxContent>
                  <w:p w14:paraId="50CC6684" w14:textId="77777777" w:rsidR="00051C8A" w:rsidRDefault="00051C8A" w:rsidP="00051C8A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029FF9E" wp14:editId="46403B79">
                          <wp:extent cx="190500" cy="247650"/>
                          <wp:effectExtent l="0" t="0" r="0" b="0"/>
                          <wp:docPr id="9" name="Grafik 9" descr="logoj+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j+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9365A17" wp14:editId="252AE29F">
                          <wp:extent cx="200025" cy="247650"/>
                          <wp:effectExtent l="0" t="0" r="9525" b="0"/>
                          <wp:docPr id="8" name="Grafik 8" descr="logoj+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j+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bCs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4EC5" wp14:editId="180159DF">
              <wp:simplePos x="0" y="0"/>
              <wp:positionH relativeFrom="column">
                <wp:posOffset>5605145</wp:posOffset>
              </wp:positionH>
              <wp:positionV relativeFrom="paragraph">
                <wp:posOffset>-370205</wp:posOffset>
              </wp:positionV>
              <wp:extent cx="379095" cy="2730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00A87" w14:textId="77777777" w:rsidR="00051C8A" w:rsidRDefault="00051C8A" w:rsidP="00051C8A">
                          <w:pPr>
                            <w:tabs>
                              <w:tab w:val="num" w:pos="720"/>
                            </w:tabs>
                            <w:ind w:left="360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944C56D" wp14:editId="5E56D45E">
                                <wp:extent cx="200025" cy="180975"/>
                                <wp:effectExtent l="0" t="0" r="0" b="952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41DF809" wp14:editId="4CC13B99">
                                <wp:extent cx="200025" cy="247650"/>
                                <wp:effectExtent l="0" t="0" r="9525" b="0"/>
                                <wp:docPr id="5" name="Grafik 5" descr="logoj+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j+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64EC5" id="Textfeld 7" o:spid="_x0000_s1027" type="#_x0000_t202" style="position:absolute;margin-left:441.35pt;margin-top:-29.15pt;width:29.8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" filled="f" stroked="f">
              <v:textbox>
                <w:txbxContent>
                  <w:p w14:paraId="43000A87" w14:textId="77777777" w:rsidR="00051C8A" w:rsidRDefault="00051C8A" w:rsidP="00051C8A">
                    <w:pPr>
                      <w:tabs>
                        <w:tab w:val="num" w:pos="720"/>
                      </w:tabs>
                      <w:ind w:left="360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944C56D" wp14:editId="5E56D45E">
                          <wp:extent cx="200025" cy="180975"/>
                          <wp:effectExtent l="0" t="0" r="0" b="952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41DF809" wp14:editId="4CC13B99">
                          <wp:extent cx="200025" cy="247650"/>
                          <wp:effectExtent l="0" t="0" r="9525" b="0"/>
                          <wp:docPr id="5" name="Grafik 5" descr="logoj+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j+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41D4A">
      <w:rPr>
        <w:noProof/>
        <w:lang w:val="en-US" w:eastAsia="en-US"/>
      </w:rPr>
      <w:drawing>
        <wp:inline distT="0" distB="0" distL="0" distR="0" wp14:anchorId="559B5CB3" wp14:editId="2BCD906F">
          <wp:extent cx="5939790" cy="762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397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70D50" w14:textId="77777777" w:rsidR="003A4A60" w:rsidRDefault="003A4A60" w:rsidP="003A6326">
      <w:r>
        <w:separator/>
      </w:r>
    </w:p>
  </w:footnote>
  <w:footnote w:type="continuationSeparator" w:id="0">
    <w:p w14:paraId="0DE8CF57" w14:textId="77777777" w:rsidR="003A4A60" w:rsidRDefault="003A4A60" w:rsidP="003A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5"/>
      <w:gridCol w:w="9109"/>
    </w:tblGrid>
    <w:tr w:rsidR="009E6864" w:rsidRPr="00DB639B" w14:paraId="05DE63FB" w14:textId="77777777" w:rsidTr="000E7625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3328CF6" w14:textId="77777777" w:rsidR="009E6864" w:rsidRDefault="001F4860">
          <w:pPr>
            <w:pStyle w:val="Kopfzeile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9E6864">
            <w:rPr>
              <w:rFonts w:ascii="Calibri" w:hAnsi="Calibri"/>
              <w:b/>
              <w:color w:val="FFFFFF" w:themeColor="background1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15D95">
            <w:rPr>
              <w:rFonts w:ascii="Calibri" w:hAnsi="Calibri"/>
              <w:b/>
              <w:noProof/>
              <w:color w:val="FFFFFF" w:themeColor="background1"/>
            </w:rPr>
            <w:t>2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55696A8" w14:textId="77777777" w:rsidR="009E6864" w:rsidRDefault="009E6864" w:rsidP="00CC022B">
          <w:pPr>
            <w:pStyle w:val="Kopfzeile"/>
            <w:rPr>
              <w:rFonts w:ascii="Calibri" w:hAnsi="Calibri"/>
              <w:bCs/>
              <w:color w:val="000000" w:themeColor="text1"/>
            </w:rPr>
          </w:pPr>
        </w:p>
      </w:tc>
    </w:tr>
  </w:tbl>
  <w:p w14:paraId="3FAE4975" w14:textId="77777777" w:rsidR="009E6864" w:rsidRDefault="009E6864" w:rsidP="00CC02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82F2" w14:textId="77777777" w:rsidR="009E6864" w:rsidRPr="00051C8A" w:rsidRDefault="009E6864" w:rsidP="003A6326">
    <w:pPr>
      <w:pStyle w:val="Kopfzeile"/>
      <w:tabs>
        <w:tab w:val="left" w:pos="1843"/>
      </w:tabs>
      <w:ind w:left="-426"/>
      <w:rPr>
        <w:rFonts w:asciiTheme="majorHAnsi" w:hAnsiTheme="majorHAnsi"/>
        <w:b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BA95589" wp14:editId="3A4350B2">
          <wp:simplePos x="0" y="0"/>
          <wp:positionH relativeFrom="column">
            <wp:posOffset>-198120</wp:posOffset>
          </wp:positionH>
          <wp:positionV relativeFrom="paragraph">
            <wp:posOffset>-203200</wp:posOffset>
          </wp:positionV>
          <wp:extent cx="1112715" cy="1112715"/>
          <wp:effectExtent l="0" t="0" r="508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HCW_Signet_7_mo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715" cy="111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51C8A">
      <w:rPr>
        <w:rFonts w:asciiTheme="majorHAnsi" w:hAnsiTheme="majorHAnsi"/>
        <w:b/>
      </w:rPr>
      <w:t>EHC Winterthur</w:t>
    </w:r>
  </w:p>
  <w:p w14:paraId="08032EC5" w14:textId="77777777" w:rsidR="009E6864" w:rsidRPr="00CC022B" w:rsidRDefault="009446D6" w:rsidP="007B5FCD">
    <w:pPr>
      <w:pStyle w:val="Kopfzeile"/>
      <w:tabs>
        <w:tab w:val="left" w:pos="1843"/>
      </w:tabs>
      <w:rPr>
        <w:rFonts w:asciiTheme="majorHAnsi" w:hAnsiTheme="majorHAnsi"/>
      </w:rPr>
    </w:pPr>
    <w:r>
      <w:rPr>
        <w:rFonts w:asciiTheme="majorHAnsi" w:hAnsiTheme="majorHAnsi"/>
      </w:rPr>
      <w:tab/>
    </w:r>
    <w:r w:rsidR="00CC022B" w:rsidRPr="00CC022B">
      <w:rPr>
        <w:rFonts w:asciiTheme="majorHAnsi" w:hAnsiTheme="majorHAnsi"/>
      </w:rPr>
      <w:t>Chef Nachwuchs</w:t>
    </w:r>
    <w:r w:rsidR="00C755D0" w:rsidRPr="00CC022B">
      <w:rPr>
        <w:rFonts w:asciiTheme="majorHAnsi" w:hAnsiTheme="majorHAnsi"/>
      </w:rPr>
      <w:t xml:space="preserve"> </w:t>
    </w:r>
  </w:p>
  <w:p w14:paraId="7D25FF86" w14:textId="77777777" w:rsidR="00C755D0" w:rsidRPr="00CC022B" w:rsidRDefault="00C755D0" w:rsidP="003A6326">
    <w:pPr>
      <w:pStyle w:val="Kopfzeile"/>
      <w:tabs>
        <w:tab w:val="left" w:pos="1843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</w:rPr>
      <w:tab/>
    </w:r>
    <w:r w:rsidR="00CC022B" w:rsidRPr="00CC022B">
      <w:rPr>
        <w:rFonts w:asciiTheme="majorHAnsi" w:hAnsiTheme="majorHAnsi"/>
        <w:sz w:val="22"/>
        <w:szCs w:val="22"/>
      </w:rPr>
      <w:t>Jürg Wuffli</w:t>
    </w:r>
  </w:p>
  <w:p w14:paraId="35C8AE38" w14:textId="77777777" w:rsidR="009E6864" w:rsidRPr="00CC022B" w:rsidRDefault="00360428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  <w:t>Grüzefeldstrasse 30</w:t>
    </w:r>
    <w:r w:rsidR="009E6864" w:rsidRPr="00CC022B">
      <w:rPr>
        <w:rFonts w:asciiTheme="majorHAnsi" w:hAnsiTheme="majorHAnsi"/>
        <w:sz w:val="22"/>
        <w:szCs w:val="22"/>
      </w:rPr>
      <w:tab/>
    </w:r>
    <w:r w:rsidR="009E6864" w:rsidRPr="00CC022B">
      <w:rPr>
        <w:rFonts w:asciiTheme="majorHAnsi" w:hAnsiTheme="majorHAnsi"/>
        <w:sz w:val="22"/>
        <w:szCs w:val="22"/>
      </w:rPr>
      <w:tab/>
      <w:t xml:space="preserve">Telefon </w:t>
    </w:r>
    <w:r w:rsidR="00C755D0" w:rsidRPr="00CC022B">
      <w:rPr>
        <w:rFonts w:asciiTheme="majorHAnsi" w:hAnsiTheme="majorHAnsi"/>
        <w:sz w:val="22"/>
        <w:szCs w:val="22"/>
      </w:rPr>
      <w:t>079</w:t>
    </w:r>
    <w:r w:rsidR="00CC022B" w:rsidRPr="00CC022B">
      <w:rPr>
        <w:rFonts w:asciiTheme="majorHAnsi" w:hAnsiTheme="majorHAnsi"/>
        <w:sz w:val="22"/>
        <w:szCs w:val="22"/>
      </w:rPr>
      <w:t> 335 82 35</w:t>
    </w:r>
  </w:p>
  <w:p w14:paraId="6ED05B9B" w14:textId="77777777" w:rsidR="009E6864" w:rsidRPr="00CC022B" w:rsidRDefault="009E6864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  <w:sz w:val="22"/>
        <w:szCs w:val="22"/>
      </w:rPr>
    </w:pPr>
    <w:r w:rsidRPr="00CC022B">
      <w:rPr>
        <w:rFonts w:asciiTheme="majorHAnsi" w:hAnsiTheme="majorHAnsi"/>
        <w:sz w:val="22"/>
        <w:szCs w:val="22"/>
      </w:rPr>
      <w:tab/>
    </w:r>
    <w:r w:rsidR="009446D6" w:rsidRPr="00CC022B">
      <w:rPr>
        <w:rFonts w:asciiTheme="majorHAnsi" w:hAnsiTheme="majorHAnsi"/>
        <w:sz w:val="22"/>
        <w:szCs w:val="22"/>
      </w:rPr>
      <w:t>840</w:t>
    </w:r>
    <w:r w:rsidR="00360428">
      <w:rPr>
        <w:rFonts w:asciiTheme="majorHAnsi" w:hAnsiTheme="majorHAnsi"/>
        <w:sz w:val="22"/>
        <w:szCs w:val="22"/>
      </w:rPr>
      <w:t>0</w:t>
    </w:r>
    <w:r w:rsidRPr="00CC022B">
      <w:rPr>
        <w:rFonts w:asciiTheme="majorHAnsi" w:hAnsiTheme="majorHAnsi"/>
        <w:sz w:val="22"/>
        <w:szCs w:val="22"/>
      </w:rPr>
      <w:t xml:space="preserve"> Winterthur</w:t>
    </w:r>
    <w:r w:rsidRPr="00CC022B">
      <w:rPr>
        <w:rFonts w:asciiTheme="majorHAnsi" w:hAnsiTheme="majorHAnsi"/>
        <w:sz w:val="22"/>
        <w:szCs w:val="22"/>
      </w:rPr>
      <w:tab/>
    </w:r>
    <w:r w:rsidRPr="00CC022B">
      <w:rPr>
        <w:rFonts w:asciiTheme="majorHAnsi" w:hAnsiTheme="majorHAnsi"/>
        <w:sz w:val="22"/>
        <w:szCs w:val="22"/>
      </w:rPr>
      <w:tab/>
    </w:r>
    <w:r w:rsidR="00CC022B" w:rsidRPr="00CC022B">
      <w:rPr>
        <w:rFonts w:asciiTheme="majorHAnsi" w:hAnsiTheme="majorHAnsi"/>
        <w:sz w:val="22"/>
        <w:szCs w:val="22"/>
      </w:rPr>
      <w:t>juerg.wuffli</w:t>
    </w:r>
    <w:r w:rsidR="00C755D0" w:rsidRPr="00CC022B">
      <w:rPr>
        <w:rFonts w:asciiTheme="majorHAnsi" w:hAnsiTheme="majorHAnsi"/>
        <w:sz w:val="22"/>
        <w:szCs w:val="22"/>
      </w:rPr>
      <w:t>@ehc-winterthur.ch</w:t>
    </w:r>
  </w:p>
  <w:p w14:paraId="4A572B2A" w14:textId="77777777" w:rsidR="009E6864" w:rsidRDefault="009E6864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</w:rPr>
    </w:pPr>
  </w:p>
  <w:p w14:paraId="0D1FCCCB" w14:textId="611BABA1" w:rsidR="009E6864" w:rsidRDefault="005F69FB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</w:rPr>
    </w:pPr>
    <w:r>
      <w:rPr>
        <w:rFonts w:asciiTheme="majorHAnsi" w:hAnsiTheme="majorHAnsi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7B9408" wp14:editId="0AB872E0">
              <wp:simplePos x="0" y="0"/>
              <wp:positionH relativeFrom="column">
                <wp:posOffset>-228600</wp:posOffset>
              </wp:positionH>
              <wp:positionV relativeFrom="paragraph">
                <wp:posOffset>73024</wp:posOffset>
              </wp:positionV>
              <wp:extent cx="6286500" cy="0"/>
              <wp:effectExtent l="38100" t="38100" r="57150" b="76200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261C4" id="Gerade Verbindu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" strokecolor="black [3213]" strokeweight=".25pt">
              <v:shadow on="t" color="black" opacity="24903f" origin=",.5" offset="0,.55556mm"/>
              <o:lock v:ext="edit" shapetype="f"/>
            </v:line>
          </w:pict>
        </mc:Fallback>
      </mc:AlternateContent>
    </w:r>
    <w:r w:rsidR="00051C8A"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</w:t>
    </w:r>
  </w:p>
  <w:p w14:paraId="180035C1" w14:textId="5E70F510" w:rsidR="00051C8A" w:rsidRPr="003A6326" w:rsidRDefault="00177ACF" w:rsidP="00051C8A">
    <w:pPr>
      <w:pStyle w:val="Kopfzeile"/>
      <w:tabs>
        <w:tab w:val="clear" w:pos="9072"/>
        <w:tab w:val="left" w:pos="1843"/>
        <w:tab w:val="right" w:pos="9356"/>
      </w:tabs>
      <w:jc w:val="right"/>
      <w:rPr>
        <w:rFonts w:asciiTheme="majorHAnsi" w:hAnsiTheme="majorHAnsi"/>
      </w:rPr>
    </w:pPr>
    <w:r>
      <w:rPr>
        <w:rFonts w:asciiTheme="majorHAnsi" w:hAnsiTheme="majorHAnsi"/>
      </w:rPr>
      <w:t>30</w:t>
    </w:r>
    <w:r w:rsidR="00051C8A">
      <w:rPr>
        <w:rFonts w:asciiTheme="majorHAnsi" w:hAnsiTheme="majorHAnsi"/>
      </w:rPr>
      <w:t xml:space="preserve">. </w:t>
    </w:r>
    <w:r w:rsidR="00117E1E">
      <w:rPr>
        <w:rFonts w:asciiTheme="majorHAnsi" w:hAnsiTheme="majorHAnsi"/>
      </w:rPr>
      <w:t>Dezember</w:t>
    </w:r>
    <w:r w:rsidR="00051C8A">
      <w:rPr>
        <w:rFonts w:asciiTheme="majorHAnsi" w:hAnsiTheme="majorHAnsi"/>
      </w:rPr>
      <w:t xml:space="preserve"> 20</w:t>
    </w:r>
    <w:r w:rsidR="00941D4A"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F74"/>
    <w:multiLevelType w:val="hybridMultilevel"/>
    <w:tmpl w:val="BDF4D142"/>
    <w:lvl w:ilvl="0" w:tplc="C954533C">
      <w:start w:val="15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Microsoft Sans Serif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51432"/>
    <w:multiLevelType w:val="hybridMultilevel"/>
    <w:tmpl w:val="6D7A4570"/>
    <w:lvl w:ilvl="0" w:tplc="9CD8A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53438"/>
    <w:multiLevelType w:val="hybridMultilevel"/>
    <w:tmpl w:val="F404FC0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F3F94"/>
    <w:multiLevelType w:val="hybridMultilevel"/>
    <w:tmpl w:val="933E2A0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FC7949"/>
    <w:multiLevelType w:val="hybridMultilevel"/>
    <w:tmpl w:val="926A60B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6"/>
    <w:rsid w:val="000007B3"/>
    <w:rsid w:val="00010975"/>
    <w:rsid w:val="0004382A"/>
    <w:rsid w:val="00051C8A"/>
    <w:rsid w:val="00075315"/>
    <w:rsid w:val="000B4FB6"/>
    <w:rsid w:val="000C4282"/>
    <w:rsid w:val="000E7625"/>
    <w:rsid w:val="001042C1"/>
    <w:rsid w:val="00117E1E"/>
    <w:rsid w:val="00125B3B"/>
    <w:rsid w:val="00125BF5"/>
    <w:rsid w:val="001655F9"/>
    <w:rsid w:val="00177ACF"/>
    <w:rsid w:val="00194AE8"/>
    <w:rsid w:val="001A6089"/>
    <w:rsid w:val="001B66A9"/>
    <w:rsid w:val="001D728A"/>
    <w:rsid w:val="001F13BE"/>
    <w:rsid w:val="001F4860"/>
    <w:rsid w:val="00224EF0"/>
    <w:rsid w:val="00262ED1"/>
    <w:rsid w:val="002D54EA"/>
    <w:rsid w:val="00360428"/>
    <w:rsid w:val="003A4A60"/>
    <w:rsid w:val="003A6326"/>
    <w:rsid w:val="003E3EA3"/>
    <w:rsid w:val="003F023B"/>
    <w:rsid w:val="00464261"/>
    <w:rsid w:val="004B135D"/>
    <w:rsid w:val="004C3FBA"/>
    <w:rsid w:val="00524C0A"/>
    <w:rsid w:val="0058431C"/>
    <w:rsid w:val="005F69FB"/>
    <w:rsid w:val="0062371C"/>
    <w:rsid w:val="00646766"/>
    <w:rsid w:val="0068794B"/>
    <w:rsid w:val="0069434C"/>
    <w:rsid w:val="006F1D60"/>
    <w:rsid w:val="00715D95"/>
    <w:rsid w:val="0075696F"/>
    <w:rsid w:val="007B5FCD"/>
    <w:rsid w:val="007F6080"/>
    <w:rsid w:val="0080543C"/>
    <w:rsid w:val="00835600"/>
    <w:rsid w:val="00880645"/>
    <w:rsid w:val="008A0F17"/>
    <w:rsid w:val="00921B49"/>
    <w:rsid w:val="009223B8"/>
    <w:rsid w:val="00941D4A"/>
    <w:rsid w:val="009446D6"/>
    <w:rsid w:val="00946E06"/>
    <w:rsid w:val="00991343"/>
    <w:rsid w:val="009C672D"/>
    <w:rsid w:val="009E1E9D"/>
    <w:rsid w:val="009E6864"/>
    <w:rsid w:val="00A66FBE"/>
    <w:rsid w:val="00B27C9C"/>
    <w:rsid w:val="00B54EC6"/>
    <w:rsid w:val="00C304C0"/>
    <w:rsid w:val="00C4268F"/>
    <w:rsid w:val="00C65193"/>
    <w:rsid w:val="00C755D0"/>
    <w:rsid w:val="00CA1DD0"/>
    <w:rsid w:val="00CA3A3C"/>
    <w:rsid w:val="00CC022B"/>
    <w:rsid w:val="00D05AAA"/>
    <w:rsid w:val="00D25486"/>
    <w:rsid w:val="00D67BEC"/>
    <w:rsid w:val="00DE4A63"/>
    <w:rsid w:val="00E35262"/>
    <w:rsid w:val="00E36BE0"/>
    <w:rsid w:val="00E60CF6"/>
    <w:rsid w:val="00EE5559"/>
    <w:rsid w:val="00F03716"/>
    <w:rsid w:val="00F9115C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3900927E"/>
  <w15:docId w15:val="{A3979C78-95EE-4545-A713-260C0A0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C9C"/>
  </w:style>
  <w:style w:type="paragraph" w:styleId="berschrift1">
    <w:name w:val="heading 1"/>
    <w:basedOn w:val="Standard"/>
    <w:next w:val="Standard"/>
    <w:link w:val="berschrift1Zchn"/>
    <w:qFormat/>
    <w:rsid w:val="004B135D"/>
    <w:pPr>
      <w:keepNext/>
      <w:overflowPunct w:val="0"/>
      <w:autoSpaceDE w:val="0"/>
      <w:autoSpaceDN w:val="0"/>
      <w:adjustRightInd w:val="0"/>
      <w:spacing w:before="20"/>
      <w:ind w:left="-57"/>
      <w:textAlignment w:val="baseline"/>
      <w:outlineLvl w:val="0"/>
    </w:pPr>
    <w:rPr>
      <w:rFonts w:ascii="Arial" w:eastAsia="Times New Roman" w:hAnsi="Arial" w:cs="Times New Roman"/>
      <w:b/>
      <w:bCs/>
      <w:szCs w:val="20"/>
      <w:u w:val="single"/>
      <w:lang w:val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7A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6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6326"/>
  </w:style>
  <w:style w:type="paragraph" w:styleId="Fuzeile">
    <w:name w:val="footer"/>
    <w:basedOn w:val="Standard"/>
    <w:link w:val="FuzeileZchn"/>
    <w:unhideWhenUsed/>
    <w:rsid w:val="003A63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6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A6326"/>
    <w:rPr>
      <w:color w:val="0000FF" w:themeColor="hyperlink"/>
      <w:u w:val="single"/>
    </w:rPr>
  </w:style>
  <w:style w:type="paragraph" w:customStyle="1" w:styleId="Text">
    <w:name w:val="Text"/>
    <w:basedOn w:val="Standard"/>
    <w:next w:val="Standard"/>
    <w:rsid w:val="00DE4A63"/>
    <w:pPr>
      <w:overflowPunct w:val="0"/>
      <w:autoSpaceDE w:val="0"/>
      <w:autoSpaceDN w:val="0"/>
      <w:adjustRightInd w:val="0"/>
      <w:spacing w:after="240" w:line="280" w:lineRule="exact"/>
      <w:textAlignment w:val="baseline"/>
    </w:pPr>
    <w:rPr>
      <w:rFonts w:ascii="Verdana" w:eastAsia="Times New Roman" w:hAnsi="Verdana" w:cs="Times New Roman"/>
      <w:spacing w:val="-6"/>
      <w:sz w:val="22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4B135D"/>
    <w:rPr>
      <w:rFonts w:ascii="Arial" w:eastAsia="Times New Roman" w:hAnsi="Arial" w:cs="Times New Roman"/>
      <w:b/>
      <w:bCs/>
      <w:szCs w:val="20"/>
      <w:u w:val="single"/>
      <w:lang w:val="it-IT"/>
    </w:rPr>
  </w:style>
  <w:style w:type="paragraph" w:styleId="Textkrper">
    <w:name w:val="Body Text"/>
    <w:basedOn w:val="Standard"/>
    <w:link w:val="TextkrperZchn"/>
    <w:semiHidden/>
    <w:rsid w:val="004B13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eastAsia="Times New Roman" w:hAnsi="Tahoma" w:cs="Tahoma"/>
      <w:sz w:val="18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4B135D"/>
    <w:rPr>
      <w:rFonts w:ascii="Tahoma" w:eastAsia="Times New Roman" w:hAnsi="Tahoma" w:cs="Tahoma"/>
      <w:sz w:val="18"/>
      <w:szCs w:val="20"/>
      <w:lang w:val="de-CH"/>
    </w:rPr>
  </w:style>
  <w:style w:type="paragraph" w:styleId="Textkrper2">
    <w:name w:val="Body Text 2"/>
    <w:basedOn w:val="Standard"/>
    <w:link w:val="Textkrper2Zchn"/>
    <w:semiHidden/>
    <w:rsid w:val="004B13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eastAsia="Times New Roman" w:hAnsi="Tahoma" w:cs="Tahoma"/>
      <w:sz w:val="16"/>
      <w:szCs w:val="20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4B135D"/>
    <w:rPr>
      <w:rFonts w:ascii="Tahoma" w:eastAsia="Times New Roman" w:hAnsi="Tahoma" w:cs="Tahoma"/>
      <w:sz w:val="16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7A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C7EA0-1311-4D48-B7CD-7CE9A46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Infoschreiben BTC-2015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Infoschreiben BTC-2015</dc:title>
  <dc:subject/>
  <dc:creator>Marcel Jaeggi</dc:creator>
  <cp:keywords/>
  <dc:description/>
  <cp:lastModifiedBy>Gartmann, Isabella</cp:lastModifiedBy>
  <cp:revision>2</cp:revision>
  <cp:lastPrinted>2021-12-30T17:34:00Z</cp:lastPrinted>
  <dcterms:created xsi:type="dcterms:W3CDTF">2022-01-02T14:52:00Z</dcterms:created>
  <dcterms:modified xsi:type="dcterms:W3CDTF">2022-01-02T14:52:00Z</dcterms:modified>
</cp:coreProperties>
</file>